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4B8D3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知情同意书</w:t>
      </w:r>
    </w:p>
    <w:p w14:paraId="657C4F86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人民日报出版社：</w:t>
      </w:r>
    </w:p>
    <w:p w14:paraId="44ABCBC4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我公司已知晓并同意：</w:t>
      </w:r>
      <w:r>
        <w:rPr>
          <w:rFonts w:hint="eastAsia" w:ascii="宋体" w:hAnsi="宋体" w:eastAsia="宋体"/>
          <w:sz w:val="28"/>
          <w:szCs w:val="28"/>
        </w:rPr>
        <w:t>出现以下情形之一的，出版社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有权对我方实施</w:t>
      </w:r>
      <w:r>
        <w:rPr>
          <w:rFonts w:hint="eastAsia" w:ascii="宋体" w:hAnsi="宋体" w:eastAsia="宋体"/>
          <w:sz w:val="28"/>
          <w:szCs w:val="28"/>
        </w:rPr>
        <w:t>强制退出，且自退出之日起三年内不再接受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我方</w:t>
      </w:r>
      <w:r>
        <w:rPr>
          <w:rFonts w:hint="eastAsia" w:ascii="宋体" w:hAnsi="宋体" w:eastAsia="宋体"/>
          <w:sz w:val="28"/>
          <w:szCs w:val="28"/>
        </w:rPr>
        <w:t>任何类别入围申请；情节严重或造成实际损失的，可延长禁入期或永久禁入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6C206CA4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提供虚假材料、隐瞒重要事实或以其他欺诈手段取得入围资格的（违反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征集公告中供应商</w:t>
      </w:r>
      <w:r>
        <w:rPr>
          <w:rFonts w:hint="eastAsia" w:ascii="宋体" w:hAnsi="宋体" w:eastAsia="宋体"/>
          <w:sz w:val="28"/>
          <w:szCs w:val="28"/>
        </w:rPr>
        <w:t>资格要求的）；</w:t>
      </w:r>
    </w:p>
    <w:p w14:paraId="192F969E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中标或签订合同后，无正当理由拒绝履约，或擅自转包、分包的；</w:t>
      </w:r>
    </w:p>
    <w:p w14:paraId="4DD2EA92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交付的产品、服务或工程质量严重不符合约定标准；</w:t>
      </w:r>
    </w:p>
    <w:p w14:paraId="6119473A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因供应商原因导致出版社发生重大生产延误、安全事故或第三方索赔的；</w:t>
      </w:r>
    </w:p>
    <w:p w14:paraId="0F83AEA8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发生重大经营异常（如被吊销营业执照、责令关闭、被列入严重违法失信名单等）；</w:t>
      </w:r>
    </w:p>
    <w:p w14:paraId="6F7695C1">
      <w:pPr>
        <w:pStyle w:val="4"/>
        <w:numPr>
          <w:ilvl w:val="0"/>
          <w:numId w:val="1"/>
        </w:numPr>
        <w:tabs>
          <w:tab w:val="left" w:pos="993"/>
        </w:tabs>
        <w:spacing w:line="360" w:lineRule="auto"/>
        <w:ind w:firstLine="708" w:firstLineChars="25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其他严重违反合同约定或出版社规定的行为。</w:t>
      </w:r>
    </w:p>
    <w:p w14:paraId="1AD9FBB3">
      <w:pPr>
        <w:tabs>
          <w:tab w:val="left" w:pos="5280"/>
        </w:tabs>
        <w:rPr>
          <w:rFonts w:hint="eastAsia" w:ascii="宋体" w:hAnsi="宋体" w:eastAsia="宋体"/>
          <w:sz w:val="24"/>
          <w:szCs w:val="24"/>
        </w:rPr>
      </w:pPr>
    </w:p>
    <w:p w14:paraId="3F5E65DA">
      <w:pPr>
        <w:rPr>
          <w:rFonts w:hint="eastAsia" w:ascii="宋体" w:hAnsi="宋体" w:eastAsia="宋体"/>
          <w:sz w:val="24"/>
          <w:szCs w:val="24"/>
        </w:rPr>
      </w:pPr>
    </w:p>
    <w:p w14:paraId="75FBA949">
      <w:pPr>
        <w:rPr>
          <w:rFonts w:hint="eastAsia" w:ascii="宋体" w:hAnsi="宋体" w:eastAsia="宋体"/>
          <w:sz w:val="24"/>
          <w:szCs w:val="24"/>
        </w:rPr>
      </w:pPr>
    </w:p>
    <w:p w14:paraId="794218A5">
      <w:pPr>
        <w:keepNext w:val="0"/>
        <w:keepLines w:val="0"/>
        <w:pageBreakBefore w:val="0"/>
        <w:widowControl w:val="0"/>
        <w:tabs>
          <w:tab w:val="left" w:pos="3780"/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/>
          <w:sz w:val="28"/>
          <w:szCs w:val="28"/>
          <w:lang w:val="en-US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/>
          <w:sz w:val="28"/>
          <w:szCs w:val="28"/>
        </w:rPr>
        <w:t>公司名称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</w:rPr>
        <w:t>盖章</w:t>
      </w:r>
      <w:r>
        <w:rPr>
          <w:rFonts w:hint="eastAsia" w:ascii="宋体" w:hAnsi="宋体" w:eastAsia="宋体"/>
          <w:sz w:val="28"/>
          <w:szCs w:val="28"/>
          <w:lang w:eastAsia="zh-CN"/>
        </w:rPr>
        <w:t>）：</w:t>
      </w:r>
    </w:p>
    <w:p w14:paraId="305FE6B8">
      <w:pPr>
        <w:tabs>
          <w:tab w:val="left" w:pos="3780"/>
          <w:tab w:val="left" w:pos="5460"/>
        </w:tabs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/>
          <w:sz w:val="28"/>
          <w:szCs w:val="28"/>
        </w:rPr>
        <w:t>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期：</w:t>
      </w:r>
    </w:p>
    <w:p w14:paraId="0686AE9A">
      <w:pPr>
        <w:ind w:left="4620" w:firstLine="420"/>
        <w:rPr>
          <w:rFonts w:hint="eastAsia" w:ascii="宋体" w:hAnsi="宋体" w:eastAsia="宋体"/>
          <w:sz w:val="28"/>
          <w:szCs w:val="28"/>
        </w:rPr>
      </w:pPr>
    </w:p>
    <w:p w14:paraId="65DC31FE">
      <w:pPr>
        <w:ind w:left="4620" w:firstLine="420"/>
        <w:rPr>
          <w:rFonts w:hint="eastAsia" w:ascii="宋体" w:hAnsi="宋体" w:eastAsia="宋体"/>
          <w:sz w:val="28"/>
          <w:szCs w:val="28"/>
        </w:rPr>
      </w:pPr>
    </w:p>
    <w:p w14:paraId="21451B3D">
      <w:pPr>
        <w:tabs>
          <w:tab w:val="left" w:pos="4840"/>
        </w:tabs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联系人：           电话：         邮箱：         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 xml:space="preserve">  </w:t>
      </w:r>
    </w:p>
    <w:p w14:paraId="56DA46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96705"/>
    <w:multiLevelType w:val="multilevel"/>
    <w:tmpl w:val="4F496705"/>
    <w:lvl w:ilvl="0" w:tentative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37CA5"/>
    <w:rsid w:val="1B4432C9"/>
    <w:rsid w:val="218C4CCC"/>
    <w:rsid w:val="7963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309</Characters>
  <Lines>0</Lines>
  <Paragraphs>0</Paragraphs>
  <TotalTime>0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2026-06-30T09:30:00Z</dcterms:created>
  <dc:creator>徐乐乐</dc:creator>
  <cp:lastModifiedBy>徐乐乐</cp:lastModifiedBy>
  <dcterms:modified xsi:type="dcterms:W3CDTF">2026-07-01T02:29:33Z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CF896EEEC9ED40F1B0BB31E4ACDA6753_13</vt:lpwstr>
  </property>
  <property fmtid="{D5CDD505-2E9C-101B-9397-08002B2CF9AE}" pid="4" name="KSOTemplateDocerSaveRecord">
    <vt:lpwstr>eyJoZGlkIjoiZjY0NjhhMWFmNWE0ODViOTc2NGU4NmFkMjcyOWExY2MiLCJ1c2VySWQiOiI0NTYxOTAwOTcifQ==</vt:lpwstr>
  </property>
</Properties>
</file>